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12" w:rsidRDefault="003A5212" w:rsidP="00842E05">
      <w:bookmarkStart w:id="0" w:name="_GoBack"/>
      <w:bookmarkEnd w:id="0"/>
    </w:p>
    <w:p w:rsidR="00842E05" w:rsidRDefault="00842E05" w:rsidP="00842E05">
      <w:pPr>
        <w:ind w:firstLine="720"/>
        <w:rPr>
          <w:lang w:val="en-US" w:eastAsia="en-GB"/>
        </w:rPr>
      </w:pP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[2 of 2]: It's been an anxious year! Looking for ideas about how to support your child? BRAND NEW online course from the </w:t>
      </w:r>
      <w:proofErr w:type="spellStart"/>
      <w:r>
        <w:rPr>
          <w:lang w:val="en-US" w:eastAsia="en-GB"/>
        </w:rPr>
        <w:t>Solihull</w:t>
      </w:r>
      <w:proofErr w:type="spellEnd"/>
      <w:r>
        <w:rPr>
          <w:lang w:val="en-US" w:eastAsia="en-GB"/>
        </w:rPr>
        <w:t xml:space="preserve"> Approach (NHS)</w:t>
      </w:r>
    </w:p>
    <w:p w:rsidR="00842E05" w:rsidRDefault="00842E05" w:rsidP="00842E05">
      <w:pPr>
        <w:rPr>
          <w:color w:val="1F497D"/>
        </w:rPr>
      </w:pPr>
    </w:p>
    <w:p w:rsidR="00842E05" w:rsidRDefault="00842E05" w:rsidP="00842E05">
      <w:pPr>
        <w:rPr>
          <w:color w:val="002060"/>
        </w:rPr>
      </w:pPr>
      <w:r>
        <w:rPr>
          <w:color w:val="002060"/>
        </w:rPr>
        <w:t>Hello again,</w:t>
      </w:r>
    </w:p>
    <w:p w:rsidR="00842E05" w:rsidRDefault="00842E05" w:rsidP="00842E05">
      <w:pPr>
        <w:rPr>
          <w:color w:val="002060"/>
        </w:rPr>
      </w:pPr>
      <w:r>
        <w:rPr>
          <w:color w:val="002060"/>
        </w:rPr>
        <w:t>It’s been an anxious year for many adults</w:t>
      </w:r>
      <w:r>
        <w:rPr>
          <w:color w:val="1F497D"/>
        </w:rPr>
        <w:t>,</w:t>
      </w:r>
      <w:r>
        <w:rPr>
          <w:color w:val="002060"/>
        </w:rPr>
        <w:t xml:space="preserve"> children </w:t>
      </w:r>
      <w:r>
        <w:rPr>
          <w:color w:val="1F497D"/>
        </w:rPr>
        <w:t>and</w:t>
      </w:r>
      <w:r>
        <w:rPr>
          <w:color w:val="002060"/>
        </w:rPr>
        <w:t xml:space="preserve"> young people alike. We know many of you are worried about the impact of the pandemic on your children.</w:t>
      </w:r>
    </w:p>
    <w:p w:rsidR="00842E05" w:rsidRDefault="00842E05" w:rsidP="00842E05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BRAND NEW!! Online course </w:t>
      </w:r>
      <w:r>
        <w:rPr>
          <w:b/>
          <w:bCs/>
          <w:color w:val="C00000"/>
          <w:sz w:val="28"/>
          <w:szCs w:val="28"/>
        </w:rPr>
        <w:t xml:space="preserve">‘Understanding your child’s mental health and wellbeing’ </w:t>
      </w:r>
      <w:r>
        <w:rPr>
          <w:b/>
          <w:bCs/>
          <w:color w:val="002060"/>
          <w:sz w:val="28"/>
          <w:szCs w:val="28"/>
        </w:rPr>
        <w:t xml:space="preserve">from the Solihull Approach (NHS). </w:t>
      </w:r>
    </w:p>
    <w:p w:rsidR="00842E05" w:rsidRDefault="00842E05" w:rsidP="00842E05">
      <w:pPr>
        <w:rPr>
          <w:color w:val="002060"/>
        </w:rPr>
      </w:pPr>
    </w:p>
    <w:p w:rsidR="00842E05" w:rsidRDefault="00842E05" w:rsidP="00842E05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Access for free:</w:t>
      </w:r>
    </w:p>
    <w:p w:rsidR="00842E05" w:rsidRDefault="00842E05" w:rsidP="00842E05">
      <w:pPr>
        <w:rPr>
          <w:color w:val="002060"/>
        </w:rPr>
      </w:pPr>
      <w:r>
        <w:rPr>
          <w:color w:val="002060"/>
        </w:rPr>
        <w:t xml:space="preserve">Did you know Trafford Council have PRE-PAID for every parent and carer in Trafford to access a course for parents/carers (access now for life-long access)? FREE (with access code: </w:t>
      </w:r>
      <w:r>
        <w:rPr>
          <w:b/>
          <w:bCs/>
          <w:color w:val="EB05BF"/>
          <w:sz w:val="32"/>
          <w:szCs w:val="32"/>
          <w:highlight w:val="yellow"/>
        </w:rPr>
        <w:t>WATERPARK</w:t>
      </w:r>
      <w:r>
        <w:rPr>
          <w:color w:val="254061"/>
        </w:rPr>
        <w:t xml:space="preserve"> </w:t>
      </w:r>
      <w:r>
        <w:rPr>
          <w:color w:val="002060"/>
        </w:rPr>
        <w:t>at:</w:t>
      </w:r>
      <w:r>
        <w:rPr>
          <w:b/>
          <w:bCs/>
          <w:color w:val="002060"/>
          <w:sz w:val="24"/>
          <w:szCs w:val="24"/>
        </w:rPr>
        <w:t xml:space="preserve"> </w:t>
      </w:r>
      <w:hyperlink r:id="rId6" w:history="1">
        <w:r>
          <w:rPr>
            <w:rStyle w:val="Hyperlink"/>
            <w:color w:val="002060"/>
            <w:sz w:val="24"/>
            <w:szCs w:val="24"/>
          </w:rPr>
          <w:t>www.inourplace.co.uk</w:t>
        </w:r>
      </w:hyperlink>
      <w:r>
        <w:rPr>
          <w:color w:val="002060"/>
        </w:rPr>
        <w:t xml:space="preserve">) for residents in our area. There are courses for parents, carers and grandparents about children from bump to 19+ years. </w:t>
      </w:r>
    </w:p>
    <w:p w:rsidR="00842E05" w:rsidRDefault="00842E05" w:rsidP="00842E05">
      <w:pPr>
        <w:rPr>
          <w:color w:val="1F497D"/>
        </w:rPr>
      </w:pPr>
    </w:p>
    <w:p w:rsidR="00842E05" w:rsidRDefault="00842E05" w:rsidP="00842E05">
      <w:pPr>
        <w:ind w:left="720"/>
        <w:rPr>
          <w:color w:val="1F497D"/>
        </w:rPr>
      </w:pPr>
      <w:r>
        <w:rPr>
          <w:noProof/>
          <w:color w:val="1F497D"/>
          <w:lang w:val="en-US"/>
        </w:rPr>
        <w:drawing>
          <wp:inline distT="0" distB="0" distL="0" distR="0">
            <wp:extent cx="7664450" cy="4152900"/>
            <wp:effectExtent l="0" t="0" r="0" b="0"/>
            <wp:docPr id="1" name="Picture 1" descr="cid:image001.png@01D76CCC.0A149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76CCC.0A149C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05" w:rsidRDefault="00842E05" w:rsidP="00842E05">
      <w:r>
        <w:rPr>
          <w:color w:val="1F497D"/>
        </w:rPr>
        <w:t> </w:t>
      </w:r>
    </w:p>
    <w:p w:rsidR="00842E05" w:rsidRDefault="00842E05" w:rsidP="00842E05">
      <w:pPr>
        <w:ind w:left="720"/>
        <w:rPr>
          <w:color w:val="002060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How do I access? </w:t>
      </w:r>
    </w:p>
    <w:p w:rsidR="00842E05" w:rsidRDefault="003A5212" w:rsidP="00842E05">
      <w:pPr>
        <w:ind w:left="720"/>
      </w:pPr>
      <w:hyperlink r:id="rId9" w:history="1">
        <w:r w:rsidR="00842E05">
          <w:rPr>
            <w:rStyle w:val="Hyperlink"/>
            <w:sz w:val="28"/>
            <w:szCs w:val="28"/>
          </w:rPr>
          <w:t>www.inourplace.co.uk</w:t>
        </w:r>
      </w:hyperlink>
    </w:p>
    <w:p w:rsidR="00842E05" w:rsidRDefault="00842E05" w:rsidP="00842E05">
      <w:pPr>
        <w:ind w:left="720"/>
      </w:pPr>
      <w:r>
        <w:rPr>
          <w:color w:val="1F497D"/>
        </w:rPr>
        <w:t> </w:t>
      </w:r>
    </w:p>
    <w:p w:rsidR="00842E05" w:rsidRDefault="00842E05" w:rsidP="00842E05">
      <w:pPr>
        <w:ind w:left="720"/>
        <w:rPr>
          <w:color w:val="002060"/>
        </w:rPr>
      </w:pPr>
      <w:r>
        <w:rPr>
          <w:b/>
          <w:bCs/>
          <w:color w:val="002060"/>
          <w:sz w:val="28"/>
          <w:szCs w:val="28"/>
        </w:rPr>
        <w:t>What’s the code?</w:t>
      </w:r>
      <w:r>
        <w:rPr>
          <w:color w:val="002060"/>
          <w:sz w:val="28"/>
          <w:szCs w:val="28"/>
        </w:rPr>
        <w:t xml:space="preserve"> </w:t>
      </w:r>
    </w:p>
    <w:p w:rsidR="00842E05" w:rsidRDefault="00842E05" w:rsidP="00842E05">
      <w:pPr>
        <w:pStyle w:val="ListParagraph"/>
        <w:numPr>
          <w:ilvl w:val="0"/>
          <w:numId w:val="1"/>
        </w:numPr>
        <w:rPr>
          <w:color w:val="002060"/>
        </w:rPr>
      </w:pPr>
      <w:r>
        <w:rPr>
          <w:color w:val="002060"/>
        </w:rPr>
        <w:t xml:space="preserve">If you haven’t used it already here is the access code for all the online courses (funded for residents): </w:t>
      </w:r>
      <w:r>
        <w:rPr>
          <w:b/>
          <w:bCs/>
          <w:color w:val="EB05BF"/>
          <w:sz w:val="32"/>
          <w:szCs w:val="32"/>
          <w:highlight w:val="yellow"/>
        </w:rPr>
        <w:t>WATERPARK</w:t>
      </w:r>
    </w:p>
    <w:p w:rsidR="00842E05" w:rsidRDefault="00842E05" w:rsidP="00842E05">
      <w:pPr>
        <w:numPr>
          <w:ilvl w:val="0"/>
          <w:numId w:val="2"/>
        </w:numPr>
        <w:spacing w:after="0" w:line="240" w:lineRule="auto"/>
        <w:ind w:left="1440"/>
        <w:rPr>
          <w:color w:val="002060"/>
        </w:rPr>
      </w:pPr>
      <w:r>
        <w:rPr>
          <w:color w:val="002060"/>
        </w:rPr>
        <w:t xml:space="preserve">If, like many parents, you have already used this code, log into your account </w:t>
      </w:r>
      <w:hyperlink r:id="rId10" w:history="1">
        <w:r>
          <w:rPr>
            <w:rStyle w:val="Hyperlink"/>
            <w:color w:val="002060"/>
          </w:rPr>
          <w:t>here</w:t>
        </w:r>
      </w:hyperlink>
      <w:r>
        <w:rPr>
          <w:color w:val="002060"/>
        </w:rPr>
        <w:t xml:space="preserve"> and this course will be ready in your dashboard to start whenever you are ready. </w:t>
      </w:r>
    </w:p>
    <w:p w:rsidR="00842E05" w:rsidRDefault="00842E05" w:rsidP="00842E05">
      <w:pPr>
        <w:ind w:left="720"/>
        <w:rPr>
          <w:color w:val="002060"/>
        </w:rPr>
      </w:pPr>
      <w:r>
        <w:rPr>
          <w:b/>
          <w:bCs/>
          <w:color w:val="002060"/>
          <w:sz w:val="28"/>
          <w:szCs w:val="28"/>
        </w:rPr>
        <w:t> </w:t>
      </w:r>
    </w:p>
    <w:p w:rsidR="00842E05" w:rsidRDefault="00842E05" w:rsidP="00842E05">
      <w:pPr>
        <w:ind w:left="720"/>
        <w:rPr>
          <w:color w:val="002060"/>
        </w:rPr>
      </w:pPr>
      <w:r>
        <w:rPr>
          <w:b/>
          <w:bCs/>
          <w:color w:val="002060"/>
          <w:sz w:val="28"/>
          <w:szCs w:val="28"/>
        </w:rPr>
        <w:t>Can I tell my family and friends?</w:t>
      </w:r>
    </w:p>
    <w:p w:rsidR="00842E05" w:rsidRDefault="00842E05" w:rsidP="00842E05">
      <w:pPr>
        <w:ind w:left="720"/>
        <w:rPr>
          <w:color w:val="002060"/>
        </w:rPr>
      </w:pPr>
      <w:r>
        <w:rPr>
          <w:color w:val="002060"/>
        </w:rPr>
        <w:t xml:space="preserve">Absolutely! Share the news with family members and other families in the area so that they too can take advantage of this fantastic opportunity. </w:t>
      </w:r>
    </w:p>
    <w:p w:rsidR="00842E05" w:rsidRDefault="00842E05" w:rsidP="00842E05">
      <w:pPr>
        <w:ind w:left="720"/>
        <w:rPr>
          <w:color w:val="002060"/>
        </w:rPr>
      </w:pPr>
      <w:r>
        <w:rPr>
          <w:color w:val="002060"/>
        </w:rPr>
        <w:t> </w:t>
      </w:r>
    </w:p>
    <w:p w:rsidR="00842E05" w:rsidRDefault="00842E05" w:rsidP="00842E05">
      <w:pPr>
        <w:ind w:left="720"/>
        <w:rPr>
          <w:color w:val="002060"/>
        </w:rPr>
      </w:pPr>
      <w:r>
        <w:rPr>
          <w:b/>
          <w:bCs/>
          <w:color w:val="002060"/>
          <w:sz w:val="28"/>
          <w:szCs w:val="28"/>
        </w:rPr>
        <w:t>How long is it?</w:t>
      </w:r>
    </w:p>
    <w:p w:rsidR="00842E05" w:rsidRDefault="00842E05" w:rsidP="00842E05">
      <w:pPr>
        <w:ind w:left="720"/>
        <w:rPr>
          <w:color w:val="1F497D"/>
        </w:rPr>
      </w:pPr>
      <w:r>
        <w:rPr>
          <w:color w:val="002060"/>
        </w:rPr>
        <w:t>‘Understanding your child’s mental health and wellbeing</w:t>
      </w:r>
      <w:r>
        <w:rPr>
          <w:color w:val="1F497D"/>
        </w:rPr>
        <w:t xml:space="preserve">’ itself is in 2 parts (2 modules long in total): </w:t>
      </w:r>
    </w:p>
    <w:p w:rsidR="00842E05" w:rsidRDefault="00842E05" w:rsidP="00842E05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Take </w:t>
      </w:r>
      <w:r>
        <w:rPr>
          <w:b/>
          <w:bCs/>
          <w:color w:val="002060"/>
        </w:rPr>
        <w:t>Part 1</w:t>
      </w:r>
      <w:r>
        <w:rPr>
          <w:color w:val="1F497D"/>
        </w:rPr>
        <w:t xml:space="preserve">…. </w:t>
      </w:r>
    </w:p>
    <w:p w:rsidR="00842E05" w:rsidRDefault="00842E05" w:rsidP="00842E05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…then take ‘</w:t>
      </w:r>
      <w:r>
        <w:rPr>
          <w:b/>
          <w:bCs/>
          <w:color w:val="002060"/>
        </w:rPr>
        <w:t>Understanding your child’</w:t>
      </w:r>
      <w:r>
        <w:rPr>
          <w:color w:val="002060"/>
        </w:rPr>
        <w:t xml:space="preserve"> </w:t>
      </w:r>
      <w:r>
        <w:rPr>
          <w:color w:val="1F497D"/>
        </w:rPr>
        <w:t>OR ‘</w:t>
      </w:r>
      <w:r>
        <w:rPr>
          <w:b/>
          <w:bCs/>
          <w:color w:val="002060"/>
        </w:rPr>
        <w:t>Understanding your child with additional needs</w:t>
      </w:r>
      <w:r>
        <w:rPr>
          <w:b/>
          <w:bCs/>
          <w:color w:val="1F497D"/>
        </w:rPr>
        <w:t>’</w:t>
      </w:r>
      <w:r>
        <w:rPr>
          <w:color w:val="1F497D"/>
        </w:rPr>
        <w:t xml:space="preserve"> (</w:t>
      </w:r>
      <w:r>
        <w:rPr>
          <w:color w:val="002060"/>
        </w:rPr>
        <w:t>11 modules</w:t>
      </w:r>
      <w:r>
        <w:rPr>
          <w:color w:val="1F497D"/>
        </w:rPr>
        <w:t xml:space="preserve"> each</w:t>
      </w:r>
      <w:r>
        <w:rPr>
          <w:color w:val="002060"/>
        </w:rPr>
        <w:t xml:space="preserve"> </w:t>
      </w:r>
      <w:r>
        <w:rPr>
          <w:color w:val="1F497D"/>
        </w:rPr>
        <w:t>taking</w:t>
      </w:r>
      <w:r>
        <w:rPr>
          <w:color w:val="002060"/>
        </w:rPr>
        <w:t xml:space="preserve"> 10-15 minutes to complete</w:t>
      </w:r>
      <w:r>
        <w:rPr>
          <w:color w:val="1F497D"/>
        </w:rPr>
        <w:t xml:space="preserve">, </w:t>
      </w:r>
      <w:r>
        <w:rPr>
          <w:color w:val="002060"/>
        </w:rPr>
        <w:t>benefit</w:t>
      </w:r>
      <w:r>
        <w:rPr>
          <w:color w:val="1F497D"/>
        </w:rPr>
        <w:t>ting</w:t>
      </w:r>
      <w:r>
        <w:rPr>
          <w:color w:val="002060"/>
        </w:rPr>
        <w:t xml:space="preserve"> from time to digest in between</w:t>
      </w:r>
      <w:r>
        <w:rPr>
          <w:color w:val="1F497D"/>
        </w:rPr>
        <w:t>)….</w:t>
      </w:r>
    </w:p>
    <w:p w:rsidR="00842E05" w:rsidRDefault="00842E05" w:rsidP="00842E05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1F497D"/>
        </w:rPr>
        <w:t xml:space="preserve">…then take </w:t>
      </w:r>
      <w:r>
        <w:rPr>
          <w:b/>
          <w:bCs/>
          <w:color w:val="002060"/>
        </w:rPr>
        <w:t>Part 2</w:t>
      </w:r>
      <w:r>
        <w:rPr>
          <w:color w:val="1F497D"/>
        </w:rPr>
        <w:t>.</w:t>
      </w:r>
    </w:p>
    <w:p w:rsidR="00842E05" w:rsidRDefault="00842E05" w:rsidP="00842E05">
      <w:pPr>
        <w:rPr>
          <w:color w:val="002060"/>
        </w:rPr>
      </w:pPr>
      <w:r>
        <w:rPr>
          <w:color w:val="002060"/>
        </w:rPr>
        <w:t> </w:t>
      </w:r>
    </w:p>
    <w:p w:rsidR="00842E05" w:rsidRDefault="00842E05" w:rsidP="00842E05">
      <w:pPr>
        <w:ind w:left="720"/>
        <w:rPr>
          <w:color w:val="002060"/>
        </w:rPr>
      </w:pPr>
      <w:r>
        <w:rPr>
          <w:b/>
          <w:bCs/>
          <w:color w:val="002060"/>
          <w:sz w:val="28"/>
          <w:szCs w:val="28"/>
        </w:rPr>
        <w:t>If you like this…</w:t>
      </w:r>
    </w:p>
    <w:p w:rsidR="00842E05" w:rsidRDefault="00842E05" w:rsidP="00842E05">
      <w:pPr>
        <w:ind w:left="720"/>
      </w:pPr>
      <w:r>
        <w:rPr>
          <w:color w:val="1F497D"/>
        </w:rPr>
        <w:t xml:space="preserve">…you might like the other courses </w:t>
      </w:r>
      <w:hyperlink r:id="rId11" w:history="1">
        <w:r>
          <w:rPr>
            <w:rStyle w:val="Hyperlink"/>
            <w:b/>
            <w:bCs/>
            <w:sz w:val="24"/>
            <w:szCs w:val="24"/>
          </w:rPr>
          <w:t>‘Understanding your teenager’s brain’ (short course)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color w:val="1F497D"/>
        </w:rPr>
        <w:t xml:space="preserve">or </w:t>
      </w:r>
      <w:hyperlink r:id="rId12" w:history="1">
        <w:r>
          <w:rPr>
            <w:rStyle w:val="Hyperlink"/>
            <w:b/>
            <w:bCs/>
            <w:sz w:val="24"/>
            <w:szCs w:val="24"/>
          </w:rPr>
          <w:t>‘Understanding your child’s feelings’ (taster course)</w:t>
        </w:r>
      </w:hyperlink>
      <w:r>
        <w:t xml:space="preserve"> ,</w:t>
      </w:r>
      <w:r>
        <w:rPr>
          <w:color w:val="0070C0"/>
          <w:sz w:val="24"/>
          <w:szCs w:val="24"/>
        </w:rPr>
        <w:t xml:space="preserve"> </w:t>
      </w:r>
      <w:r>
        <w:rPr>
          <w:color w:val="1F497D"/>
        </w:rPr>
        <w:t>or other courses in the series.  </w:t>
      </w:r>
      <w:hyperlink r:id="rId13" w:history="1">
        <w:r>
          <w:rPr>
            <w:rStyle w:val="Hyperlink"/>
          </w:rPr>
          <w:t>www.inourplace.co.uk</w:t>
        </w:r>
      </w:hyperlink>
      <w:r>
        <w:rPr>
          <w:color w:val="1F497D"/>
        </w:rPr>
        <w:t xml:space="preserve"> </w:t>
      </w:r>
    </w:p>
    <w:p w:rsidR="00842E05" w:rsidRPr="00842E05" w:rsidRDefault="00842E05" w:rsidP="00842E05"/>
    <w:sectPr w:rsidR="00842E05" w:rsidRPr="00842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10C2"/>
    <w:multiLevelType w:val="multilevel"/>
    <w:tmpl w:val="121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8E7D45"/>
    <w:multiLevelType w:val="hybridMultilevel"/>
    <w:tmpl w:val="A950F82E"/>
    <w:lvl w:ilvl="0" w:tplc="8E3649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00311"/>
    <w:multiLevelType w:val="hybridMultilevel"/>
    <w:tmpl w:val="503804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05"/>
    <w:rsid w:val="000B2F06"/>
    <w:rsid w:val="003A5212"/>
    <w:rsid w:val="00842E05"/>
    <w:rsid w:val="00E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E0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42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2E05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E0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42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2E0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nourplace.heiapply.com/online-learning/course/35" TargetMode="External"/><Relationship Id="rId12" Type="http://schemas.openxmlformats.org/officeDocument/2006/relationships/hyperlink" Target="https://inourplace.heiapply.com/online-learning/course/40" TargetMode="External"/><Relationship Id="rId13" Type="http://schemas.openxmlformats.org/officeDocument/2006/relationships/hyperlink" Target="http://www.inourplace.co.u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ourplace.co.uk" TargetMode="External"/><Relationship Id="rId7" Type="http://schemas.openxmlformats.org/officeDocument/2006/relationships/image" Target="media/image1.png"/><Relationship Id="rId8" Type="http://schemas.openxmlformats.org/officeDocument/2006/relationships/image" Target="cid:image001.png@01D76CCC.0A149C10" TargetMode="External"/><Relationship Id="rId9" Type="http://schemas.openxmlformats.org/officeDocument/2006/relationships/hyperlink" Target="http://www.inourplace.co.uk" TargetMode="External"/><Relationship Id="rId10" Type="http://schemas.openxmlformats.org/officeDocument/2006/relationships/hyperlink" Target="https://inourplace.heiapply.com/online-learning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Tarpey, Jackie</dc:creator>
  <cp:keywords/>
  <dc:description/>
  <cp:lastModifiedBy>Jason Redmond</cp:lastModifiedBy>
  <cp:revision>2</cp:revision>
  <dcterms:created xsi:type="dcterms:W3CDTF">2021-07-02T14:12:00Z</dcterms:created>
  <dcterms:modified xsi:type="dcterms:W3CDTF">2021-07-02T14:12:00Z</dcterms:modified>
</cp:coreProperties>
</file>